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340" w:after="330"/>
        <w:jc w:val="center"/>
        <w:outlineLvl w:val="0"/>
        <w:rPr>
          <w:b/>
          <w:kern w:val="2"/>
          <w:sz w:val="44"/>
          <w:szCs w:val="44"/>
        </w:rPr>
      </w:pPr>
      <w:bookmarkStart w:id="0" w:name="_Toc347759826"/>
      <w:r>
        <w:rPr>
          <w:rFonts w:hint="eastAsia"/>
          <w:b/>
          <w:bCs/>
          <w:kern w:val="44"/>
          <w:sz w:val="44"/>
          <w:szCs w:val="44"/>
        </w:rPr>
        <w:t>报 价 函</w:t>
      </w:r>
      <w:bookmarkEnd w:id="0"/>
    </w:p>
    <w:p>
      <w:pPr>
        <w:spacing w:line="360" w:lineRule="auto"/>
        <w:rPr>
          <w:rFonts w:ascii="楷体_GB2312" w:hAnsi="宋体" w:eastAsia="楷体_GB2312"/>
          <w:kern w:val="2"/>
          <w:sz w:val="32"/>
          <w:szCs w:val="32"/>
        </w:rPr>
      </w:pPr>
      <w:r>
        <w:rPr>
          <w:rFonts w:hint="eastAsia" w:ascii="楷体_GB2312" w:hAnsi="宋体" w:eastAsia="楷体_GB2312"/>
          <w:kern w:val="2"/>
          <w:sz w:val="32"/>
          <w:szCs w:val="32"/>
        </w:rPr>
        <w:t>伊金霍洛旗东博煤炭有限责任公司：</w:t>
      </w:r>
      <w:bookmarkStart w:id="1" w:name="_GoBack"/>
      <w:bookmarkEnd w:id="1"/>
    </w:p>
    <w:p>
      <w:pPr>
        <w:spacing w:line="360" w:lineRule="auto"/>
        <w:rPr>
          <w:rFonts w:hint="eastAsia" w:ascii="楷体_GB2312" w:hAnsi="宋体" w:eastAsia="楷体_GB2312"/>
          <w:kern w:val="2"/>
          <w:sz w:val="32"/>
          <w:szCs w:val="32"/>
        </w:rPr>
      </w:pPr>
      <w:r>
        <w:rPr>
          <w:rFonts w:hint="eastAsia" w:ascii="楷体_GB2312" w:hAnsi="宋体" w:eastAsia="楷体_GB2312"/>
          <w:kern w:val="2"/>
          <w:sz w:val="32"/>
          <w:szCs w:val="32"/>
        </w:rPr>
        <w:t xml:space="preserve">   关于“</w:t>
      </w:r>
      <w:r>
        <w:rPr>
          <w:rFonts w:hint="eastAsia" w:ascii="楷体_GB2312" w:hAnsi="宋体" w:eastAsia="楷体_GB2312"/>
          <w:kern w:val="2"/>
          <w:sz w:val="32"/>
          <w:szCs w:val="32"/>
          <w:lang w:eastAsia="zh-CN"/>
        </w:rPr>
        <w:t>东博煤矿离心脱水机采购</w:t>
      </w:r>
      <w:r>
        <w:rPr>
          <w:rFonts w:hint="eastAsia" w:ascii="楷体_GB2312" w:hAnsi="宋体" w:eastAsia="楷体_GB2312"/>
          <w:kern w:val="2"/>
          <w:sz w:val="32"/>
          <w:szCs w:val="32"/>
        </w:rPr>
        <w:t>” 项目，我方郑重承诺：全面响应采购要求。我方的含税总价格为：</w:t>
      </w:r>
    </w:p>
    <w:p>
      <w:pPr>
        <w:spacing w:line="360" w:lineRule="auto"/>
        <w:ind w:firstLine="640" w:firstLineChars="200"/>
        <w:rPr>
          <w:rFonts w:hint="eastAsia" w:ascii="楷体_GB2312" w:hAnsi="宋体" w:eastAsia="楷体_GB2312"/>
          <w:kern w:val="2"/>
          <w:sz w:val="32"/>
          <w:szCs w:val="32"/>
          <w:lang w:eastAsia="zh-CN"/>
        </w:rPr>
      </w:pPr>
      <w:r>
        <w:rPr>
          <w:rFonts w:hint="eastAsia" w:ascii="楷体_GB2312" w:hAnsi="宋体" w:eastAsia="楷体_GB2312"/>
          <w:kern w:val="2"/>
          <w:sz w:val="32"/>
          <w:szCs w:val="32"/>
        </w:rPr>
        <w:t>人民币（大写）</w:t>
      </w:r>
      <w:r>
        <w:rPr>
          <w:rFonts w:hint="eastAsia" w:ascii="楷体_GB2312" w:hAnsi="宋体" w:eastAsia="楷体_GB2312"/>
          <w:kern w:val="2"/>
          <w:sz w:val="32"/>
          <w:szCs w:val="32"/>
          <w:u w:val="single"/>
        </w:rPr>
        <w:t xml:space="preserve">                        </w:t>
      </w:r>
      <w:r>
        <w:rPr>
          <w:rFonts w:hint="eastAsia" w:ascii="楷体_GB2312" w:hAnsi="宋体" w:eastAsia="楷体_GB2312"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kern w:val="2"/>
          <w:sz w:val="32"/>
          <w:szCs w:val="32"/>
        </w:rPr>
        <w:t>元</w:t>
      </w:r>
      <w:r>
        <w:rPr>
          <w:rFonts w:hint="eastAsia" w:ascii="楷体_GB2312" w:hAnsi="宋体" w:eastAsia="楷体_GB2312"/>
          <w:kern w:val="2"/>
          <w:sz w:val="32"/>
          <w:szCs w:val="32"/>
          <w:lang w:eastAsia="zh-CN"/>
        </w:rPr>
        <w:t>；</w:t>
      </w:r>
    </w:p>
    <w:p>
      <w:pPr>
        <w:spacing w:line="360" w:lineRule="auto"/>
        <w:ind w:firstLine="1600" w:firstLineChars="500"/>
        <w:rPr>
          <w:rFonts w:hint="eastAsia" w:ascii="楷体_GB2312" w:hAnsi="宋体" w:eastAsia="楷体_GB2312"/>
          <w:kern w:val="2"/>
          <w:sz w:val="32"/>
          <w:szCs w:val="32"/>
        </w:rPr>
      </w:pPr>
      <w:r>
        <w:rPr>
          <w:rFonts w:hint="eastAsia" w:ascii="楷体_GB2312" w:hAnsi="宋体" w:eastAsia="楷体_GB2312"/>
          <w:kern w:val="2"/>
          <w:sz w:val="32"/>
          <w:szCs w:val="32"/>
        </w:rPr>
        <w:t>（小写￥</w:t>
      </w:r>
      <w:r>
        <w:rPr>
          <w:rFonts w:hint="eastAsia" w:ascii="楷体_GB2312" w:hAnsi="宋体" w:eastAsia="楷体_GB2312"/>
          <w:kern w:val="2"/>
          <w:sz w:val="32"/>
          <w:szCs w:val="32"/>
          <w:u w:val="single"/>
        </w:rPr>
        <w:t xml:space="preserve">          </w:t>
      </w:r>
      <w:r>
        <w:rPr>
          <w:rFonts w:hint="eastAsia" w:ascii="楷体_GB2312" w:hAnsi="宋体" w:eastAsia="楷体_GB2312"/>
          <w:kern w:val="2"/>
          <w:sz w:val="32"/>
          <w:szCs w:val="32"/>
        </w:rPr>
        <w:t>元）。</w:t>
      </w:r>
    </w:p>
    <w:p>
      <w:pPr>
        <w:spacing w:line="360" w:lineRule="auto"/>
        <w:ind w:firstLine="640" w:firstLineChars="200"/>
        <w:rPr>
          <w:rFonts w:hint="eastAsia" w:ascii="楷体_GB2312" w:hAnsi="宋体" w:eastAsia="楷体_GB2312"/>
          <w:kern w:val="2"/>
          <w:sz w:val="32"/>
          <w:szCs w:val="32"/>
        </w:rPr>
      </w:pPr>
      <w:r>
        <w:rPr>
          <w:rFonts w:hint="eastAsia" w:ascii="楷体_GB2312" w:hAnsi="宋体" w:eastAsia="楷体_GB2312"/>
          <w:kern w:val="2"/>
          <w:sz w:val="32"/>
          <w:szCs w:val="32"/>
          <w:lang w:eastAsia="zh-CN"/>
        </w:rPr>
        <w:t>单价</w:t>
      </w:r>
      <w:r>
        <w:rPr>
          <w:rFonts w:hint="eastAsia" w:ascii="楷体_GB2312" w:hAnsi="宋体" w:eastAsia="楷体_GB2312"/>
          <w:kern w:val="2"/>
          <w:sz w:val="32"/>
          <w:szCs w:val="32"/>
        </w:rPr>
        <w:t>为：</w:t>
      </w:r>
    </w:p>
    <w:p>
      <w:pPr>
        <w:spacing w:line="360" w:lineRule="auto"/>
        <w:ind w:firstLine="640" w:firstLineChars="200"/>
        <w:rPr>
          <w:rFonts w:hint="eastAsia" w:ascii="楷体_GB2312" w:hAnsi="宋体" w:eastAsia="楷体_GB2312"/>
          <w:kern w:val="2"/>
          <w:sz w:val="32"/>
          <w:szCs w:val="32"/>
          <w:lang w:eastAsia="zh-CN"/>
        </w:rPr>
      </w:pPr>
      <w:r>
        <w:rPr>
          <w:rFonts w:hint="eastAsia" w:ascii="楷体_GB2312" w:hAnsi="宋体" w:eastAsia="楷体_GB2312"/>
          <w:kern w:val="2"/>
          <w:sz w:val="32"/>
          <w:szCs w:val="32"/>
        </w:rPr>
        <w:t>人民币（大写）</w:t>
      </w:r>
      <w:r>
        <w:rPr>
          <w:rFonts w:hint="eastAsia" w:ascii="楷体_GB2312" w:hAnsi="宋体" w:eastAsia="楷体_GB2312"/>
          <w:kern w:val="2"/>
          <w:sz w:val="32"/>
          <w:szCs w:val="32"/>
          <w:u w:val="single"/>
        </w:rPr>
        <w:t xml:space="preserve">                </w:t>
      </w:r>
      <w:r>
        <w:rPr>
          <w:rFonts w:hint="eastAsia" w:ascii="楷体_GB2312" w:hAnsi="宋体" w:eastAsia="楷体_GB2312"/>
          <w:kern w:val="2"/>
          <w:sz w:val="32"/>
          <w:szCs w:val="32"/>
        </w:rPr>
        <w:t>元</w:t>
      </w:r>
      <w:r>
        <w:rPr>
          <w:rFonts w:hint="eastAsia" w:ascii="楷体_GB2312" w:hAnsi="宋体" w:eastAsia="楷体_GB2312"/>
          <w:kern w:val="2"/>
          <w:sz w:val="32"/>
          <w:szCs w:val="32"/>
          <w:lang w:val="en-US" w:eastAsia="zh-CN"/>
        </w:rPr>
        <w:t>/台</w:t>
      </w:r>
      <w:r>
        <w:rPr>
          <w:rFonts w:hint="eastAsia" w:ascii="楷体_GB2312" w:hAnsi="宋体" w:eastAsia="楷体_GB2312"/>
          <w:kern w:val="2"/>
          <w:sz w:val="32"/>
          <w:szCs w:val="32"/>
          <w:lang w:eastAsia="zh-CN"/>
        </w:rPr>
        <w:t>；</w:t>
      </w:r>
    </w:p>
    <w:p>
      <w:pPr>
        <w:spacing w:line="360" w:lineRule="auto"/>
        <w:ind w:firstLine="1600" w:firstLineChars="500"/>
        <w:rPr>
          <w:rFonts w:ascii="楷体_GB2312" w:hAnsi="宋体" w:eastAsia="楷体_GB2312"/>
          <w:kern w:val="2"/>
          <w:sz w:val="28"/>
          <w:szCs w:val="28"/>
        </w:rPr>
      </w:pPr>
      <w:r>
        <w:rPr>
          <w:rFonts w:hint="eastAsia" w:ascii="楷体_GB2312" w:hAnsi="宋体" w:eastAsia="楷体_GB2312"/>
          <w:kern w:val="2"/>
          <w:sz w:val="32"/>
          <w:szCs w:val="32"/>
        </w:rPr>
        <w:t>（小写￥</w:t>
      </w:r>
      <w:r>
        <w:rPr>
          <w:rFonts w:hint="eastAsia" w:ascii="楷体_GB2312" w:hAnsi="宋体" w:eastAsia="楷体_GB2312"/>
          <w:kern w:val="2"/>
          <w:sz w:val="32"/>
          <w:szCs w:val="32"/>
          <w:u w:val="single"/>
        </w:rPr>
        <w:t xml:space="preserve">         </w:t>
      </w:r>
      <w:r>
        <w:rPr>
          <w:rFonts w:hint="eastAsia" w:ascii="楷体_GB2312" w:hAnsi="宋体" w:eastAsia="楷体_GB2312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_GB2312" w:hAnsi="宋体" w:eastAsia="楷体_GB2312"/>
          <w:kern w:val="2"/>
          <w:sz w:val="32"/>
          <w:szCs w:val="32"/>
        </w:rPr>
        <w:t>元</w:t>
      </w:r>
      <w:r>
        <w:rPr>
          <w:rFonts w:hint="eastAsia" w:ascii="楷体_GB2312" w:hAnsi="宋体" w:eastAsia="楷体_GB2312"/>
          <w:kern w:val="2"/>
          <w:sz w:val="32"/>
          <w:szCs w:val="32"/>
          <w:lang w:val="en-US" w:eastAsia="zh-CN"/>
        </w:rPr>
        <w:t>/台</w:t>
      </w:r>
      <w:r>
        <w:rPr>
          <w:rFonts w:hint="eastAsia" w:ascii="楷体_GB2312" w:hAnsi="宋体" w:eastAsia="楷体_GB2312"/>
          <w:kern w:val="2"/>
          <w:sz w:val="32"/>
          <w:szCs w:val="32"/>
        </w:rPr>
        <w:t>）。</w:t>
      </w:r>
    </w:p>
    <w:p>
      <w:pPr>
        <w:spacing w:line="360" w:lineRule="auto"/>
        <w:rPr>
          <w:rFonts w:hint="eastAsia" w:ascii="楷体_GB2312" w:hAnsi="宋体" w:eastAsia="楷体_GB2312"/>
          <w:kern w:val="2"/>
          <w:sz w:val="28"/>
          <w:szCs w:val="28"/>
        </w:rPr>
      </w:pPr>
      <w:r>
        <w:rPr>
          <w:rFonts w:ascii="楷体_GB2312" w:hAnsi="宋体" w:eastAsia="楷体_GB2312"/>
          <w:kern w:val="2"/>
          <w:sz w:val="28"/>
          <w:szCs w:val="28"/>
        </w:rPr>
        <w:t>备注</w:t>
      </w:r>
      <w:r>
        <w:rPr>
          <w:rFonts w:hint="eastAsia" w:ascii="楷体_GB2312" w:hAnsi="宋体" w:eastAsia="楷体_GB2312"/>
          <w:kern w:val="2"/>
          <w:sz w:val="28"/>
          <w:szCs w:val="28"/>
        </w:rPr>
        <w:t>：1、上述总价包含发票、运输费用等所需的相关伴随性服务在内的所有费用；</w:t>
      </w:r>
    </w:p>
    <w:p>
      <w:pPr>
        <w:numPr>
          <w:ilvl w:val="0"/>
          <w:numId w:val="1"/>
        </w:numPr>
        <w:spacing w:line="360" w:lineRule="auto"/>
        <w:ind w:firstLine="845" w:firstLineChars="302"/>
        <w:rPr>
          <w:rFonts w:hint="eastAsia" w:ascii="楷体_GB2312" w:hAnsi="宋体" w:eastAsia="楷体_GB2312"/>
          <w:kern w:val="2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/>
          <w:kern w:val="2"/>
          <w:sz w:val="28"/>
          <w:szCs w:val="28"/>
        </w:rPr>
        <w:t>本项目为固定总价合同，</w:t>
      </w:r>
      <w:r>
        <w:rPr>
          <w:rFonts w:hint="eastAsia" w:ascii="楷体_GB2312" w:hAnsi="宋体" w:eastAsia="楷体_GB2312"/>
          <w:kern w:val="2"/>
          <w:sz w:val="28"/>
          <w:szCs w:val="28"/>
          <w:lang w:eastAsia="zh-CN"/>
        </w:rPr>
        <w:t>供应</w:t>
      </w:r>
      <w:r>
        <w:rPr>
          <w:rFonts w:hint="eastAsia" w:ascii="楷体_GB2312" w:hAnsi="宋体" w:eastAsia="楷体_GB2312"/>
          <w:kern w:val="2"/>
          <w:sz w:val="28"/>
          <w:szCs w:val="28"/>
        </w:rPr>
        <w:t>商需按</w:t>
      </w:r>
      <w:r>
        <w:rPr>
          <w:rFonts w:hint="eastAsia" w:ascii="楷体_GB2312" w:hAnsi="宋体" w:eastAsia="楷体_GB2312"/>
          <w:kern w:val="2"/>
          <w:sz w:val="28"/>
          <w:szCs w:val="28"/>
          <w:lang w:eastAsia="zh-CN"/>
        </w:rPr>
        <w:t>招标方</w:t>
      </w:r>
      <w:r>
        <w:rPr>
          <w:rFonts w:hint="eastAsia" w:ascii="楷体_GB2312" w:hAnsi="宋体" w:eastAsia="楷体_GB2312"/>
          <w:kern w:val="2"/>
          <w:sz w:val="28"/>
          <w:szCs w:val="28"/>
        </w:rPr>
        <w:t>提供的</w:t>
      </w:r>
      <w:r>
        <w:rPr>
          <w:rFonts w:hint="eastAsia" w:ascii="楷体_GB2312" w:hAnsi="宋体" w:eastAsia="楷体_GB2312"/>
          <w:kern w:val="2"/>
          <w:sz w:val="28"/>
          <w:szCs w:val="28"/>
          <w:lang w:eastAsia="zh-CN"/>
        </w:rPr>
        <w:t>产品规格</w:t>
      </w:r>
      <w:r>
        <w:rPr>
          <w:rFonts w:hint="eastAsia" w:ascii="楷体_GB2312" w:hAnsi="宋体" w:eastAsia="楷体_GB2312"/>
          <w:kern w:val="2"/>
          <w:sz w:val="28"/>
          <w:szCs w:val="28"/>
          <w:lang w:val="en-US" w:eastAsia="zh-CN"/>
        </w:rPr>
        <w:t>/型号</w:t>
      </w:r>
      <w:r>
        <w:rPr>
          <w:rFonts w:hint="eastAsia" w:ascii="楷体_GB2312" w:hAnsi="宋体" w:eastAsia="楷体_GB2312"/>
          <w:kern w:val="2"/>
          <w:sz w:val="28"/>
          <w:szCs w:val="28"/>
        </w:rPr>
        <w:t>、数量及要求报价</w:t>
      </w:r>
      <w:r>
        <w:rPr>
          <w:rFonts w:hint="eastAsia" w:ascii="楷体_GB2312" w:hAnsi="宋体" w:eastAsia="楷体_GB2312"/>
          <w:kern w:val="2"/>
          <w:sz w:val="28"/>
          <w:szCs w:val="28"/>
          <w:lang w:val="en-US" w:eastAsia="zh-CN"/>
        </w:rPr>
        <w:t>;</w:t>
      </w:r>
    </w:p>
    <w:p>
      <w:pPr>
        <w:numPr>
          <w:ilvl w:val="0"/>
          <w:numId w:val="1"/>
        </w:numPr>
        <w:spacing w:line="360" w:lineRule="auto"/>
        <w:ind w:firstLine="845" w:firstLineChars="302"/>
        <w:rPr>
          <w:rFonts w:hint="eastAsia" w:ascii="楷体_GB2312" w:hAnsi="宋体" w:eastAsia="楷体_GB2312"/>
          <w:kern w:val="2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/>
          <w:kern w:val="2"/>
          <w:sz w:val="28"/>
          <w:szCs w:val="28"/>
          <w:lang w:val="en-US" w:eastAsia="zh-CN"/>
        </w:rPr>
        <w:t>供应商承诺提供产品的质量保证期限及售后服务优惠条款；并注明该产品主要性能、参数。</w:t>
      </w:r>
    </w:p>
    <w:p>
      <w:pPr>
        <w:rPr>
          <w:rFonts w:hint="eastAsia" w:ascii="楷体_GB2312" w:hAnsi="宋体" w:eastAsia="楷体_GB2312"/>
          <w:b/>
          <w:bCs/>
          <w:kern w:val="2"/>
          <w:sz w:val="24"/>
          <w:szCs w:val="24"/>
          <w:lang w:eastAsia="zh-CN"/>
        </w:rPr>
      </w:pPr>
    </w:p>
    <w:p>
      <w:pPr>
        <w:rPr>
          <w:rFonts w:hint="eastAsia" w:ascii="楷体_GB2312" w:hAnsi="宋体" w:eastAsia="楷体_GB2312"/>
          <w:b/>
          <w:bCs/>
          <w:kern w:val="2"/>
          <w:sz w:val="24"/>
          <w:szCs w:val="24"/>
          <w:lang w:val="en-US" w:eastAsia="zh-CN"/>
        </w:rPr>
      </w:pPr>
      <w:r>
        <w:rPr>
          <w:rFonts w:hint="eastAsia" w:ascii="楷体_GB2312" w:hAnsi="宋体" w:eastAsia="楷体_GB2312"/>
          <w:b/>
          <w:bCs/>
          <w:kern w:val="2"/>
          <w:sz w:val="24"/>
          <w:szCs w:val="24"/>
          <w:lang w:eastAsia="zh-CN"/>
        </w:rPr>
        <w:t>承诺</w:t>
      </w:r>
      <w:r>
        <w:rPr>
          <w:rFonts w:hint="eastAsia" w:ascii="楷体_GB2312" w:hAnsi="宋体" w:eastAsia="楷体_GB2312"/>
          <w:b/>
          <w:bCs/>
          <w:kern w:val="2"/>
          <w:sz w:val="24"/>
          <w:szCs w:val="24"/>
          <w:lang w:val="en-US" w:eastAsia="zh-CN"/>
        </w:rPr>
        <w:t>1：</w:t>
      </w:r>
    </w:p>
    <w:p>
      <w:pPr>
        <w:rPr>
          <w:rFonts w:hint="eastAsia" w:ascii="楷体_GB2312" w:hAnsi="宋体" w:eastAsia="楷体_GB2312"/>
          <w:b/>
          <w:bCs/>
          <w:kern w:val="2"/>
          <w:sz w:val="24"/>
          <w:szCs w:val="24"/>
          <w:lang w:val="en-US" w:eastAsia="zh-CN"/>
        </w:rPr>
      </w:pPr>
    </w:p>
    <w:p>
      <w:pPr>
        <w:rPr>
          <w:rFonts w:ascii="楷体_GB2312" w:hAnsi="宋体" w:eastAsia="楷体_GB2312"/>
          <w:kern w:val="2"/>
          <w:sz w:val="28"/>
          <w:szCs w:val="28"/>
        </w:rPr>
      </w:pPr>
      <w:r>
        <w:rPr>
          <w:rFonts w:hint="eastAsia" w:ascii="楷体_GB2312" w:hAnsi="宋体" w:eastAsia="楷体_GB2312"/>
          <w:b/>
          <w:bCs/>
          <w:kern w:val="2"/>
          <w:sz w:val="24"/>
          <w:szCs w:val="24"/>
          <w:lang w:val="en-US" w:eastAsia="zh-CN"/>
        </w:rPr>
        <w:t>承诺2：</w:t>
      </w:r>
    </w:p>
    <w:p>
      <w:pPr>
        <w:rPr>
          <w:rFonts w:hint="eastAsia" w:ascii="楷体_GB2312" w:hAnsi="宋体" w:eastAsia="楷体_GB2312"/>
          <w:kern w:val="2"/>
          <w:sz w:val="28"/>
          <w:szCs w:val="28"/>
        </w:rPr>
      </w:pPr>
      <w:r>
        <w:rPr>
          <w:rFonts w:hint="eastAsia" w:ascii="楷体_GB2312" w:hAnsi="宋体" w:eastAsia="楷体_GB2312"/>
          <w:kern w:val="2"/>
          <w:sz w:val="28"/>
          <w:szCs w:val="28"/>
        </w:rPr>
        <w:t xml:space="preserve">                          供应商名称：   </w:t>
      </w:r>
    </w:p>
    <w:p>
      <w:pPr>
        <w:ind w:firstLine="3500" w:firstLineChars="1250"/>
        <w:rPr>
          <w:rFonts w:hint="eastAsia" w:ascii="楷体_GB2312" w:hAnsi="宋体" w:eastAsia="楷体_GB2312"/>
          <w:kern w:val="2"/>
          <w:sz w:val="28"/>
          <w:szCs w:val="28"/>
        </w:rPr>
      </w:pPr>
      <w:r>
        <w:rPr>
          <w:rFonts w:hint="eastAsia" w:ascii="楷体_GB2312" w:hAnsi="宋体" w:eastAsia="楷体_GB2312"/>
          <w:kern w:val="2"/>
          <w:sz w:val="28"/>
          <w:szCs w:val="28"/>
        </w:rPr>
        <w:t xml:space="preserve"> 法人或授权代表签字：</w:t>
      </w:r>
    </w:p>
    <w:p>
      <w:pPr>
        <w:ind w:firstLine="3640" w:firstLineChars="1300"/>
        <w:rPr>
          <w:rFonts w:hint="eastAsia" w:ascii="楷体_GB2312" w:hAnsi="宋体" w:eastAsia="楷体_GB2312"/>
          <w:kern w:val="2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kern w:val="2"/>
          <w:sz w:val="28"/>
          <w:szCs w:val="28"/>
          <w:lang w:eastAsia="zh-CN"/>
        </w:rPr>
        <w:t>联系电话：</w:t>
      </w:r>
    </w:p>
    <w:p>
      <w:pPr>
        <w:ind w:firstLine="3640" w:firstLineChars="1300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楷体_GB2312" w:hAnsi="宋体" w:eastAsia="楷体_GB2312"/>
          <w:kern w:val="2"/>
          <w:sz w:val="28"/>
          <w:szCs w:val="28"/>
        </w:rPr>
        <w:t xml:space="preserve">日期：   年  月 </w:t>
      </w:r>
      <w:r>
        <w:rPr>
          <w:rFonts w:hint="eastAsia" w:ascii="楷体_GB2312" w:hAnsi="宋体" w:eastAsia="楷体_GB2312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楷体_GB2312" w:hAnsi="宋体" w:eastAsia="楷体_GB2312"/>
          <w:kern w:val="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154BA2"/>
    <w:multiLevelType w:val="singleLevel"/>
    <w:tmpl w:val="90154BA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F1B38"/>
    <w:rsid w:val="031A0783"/>
    <w:rsid w:val="063769E8"/>
    <w:rsid w:val="064B5884"/>
    <w:rsid w:val="066774DA"/>
    <w:rsid w:val="0822073E"/>
    <w:rsid w:val="0A135617"/>
    <w:rsid w:val="0C3E27D6"/>
    <w:rsid w:val="11133251"/>
    <w:rsid w:val="137B33F0"/>
    <w:rsid w:val="151C5BD4"/>
    <w:rsid w:val="16CF1B3D"/>
    <w:rsid w:val="17E01B8D"/>
    <w:rsid w:val="18447245"/>
    <w:rsid w:val="18916A84"/>
    <w:rsid w:val="1B1B58E4"/>
    <w:rsid w:val="1C8A59A4"/>
    <w:rsid w:val="1CD971D2"/>
    <w:rsid w:val="1D524022"/>
    <w:rsid w:val="1E070B1C"/>
    <w:rsid w:val="1F5E6713"/>
    <w:rsid w:val="204C5994"/>
    <w:rsid w:val="23383DBA"/>
    <w:rsid w:val="23564FB8"/>
    <w:rsid w:val="2380068F"/>
    <w:rsid w:val="25F63F31"/>
    <w:rsid w:val="26385A5C"/>
    <w:rsid w:val="27246053"/>
    <w:rsid w:val="278A5FED"/>
    <w:rsid w:val="282C3B40"/>
    <w:rsid w:val="29D1475B"/>
    <w:rsid w:val="29D14A5D"/>
    <w:rsid w:val="2B375C4E"/>
    <w:rsid w:val="2BAA573C"/>
    <w:rsid w:val="2C673C18"/>
    <w:rsid w:val="2F8971C2"/>
    <w:rsid w:val="2FFF1106"/>
    <w:rsid w:val="317D3866"/>
    <w:rsid w:val="321A4954"/>
    <w:rsid w:val="35385B5D"/>
    <w:rsid w:val="36B922AE"/>
    <w:rsid w:val="38CA3EB8"/>
    <w:rsid w:val="3A724BF7"/>
    <w:rsid w:val="3B9B5988"/>
    <w:rsid w:val="3BFA2BC5"/>
    <w:rsid w:val="3CCD5167"/>
    <w:rsid w:val="3D051664"/>
    <w:rsid w:val="3D0E3A2D"/>
    <w:rsid w:val="41000735"/>
    <w:rsid w:val="41124B48"/>
    <w:rsid w:val="41FE724E"/>
    <w:rsid w:val="4A1E5200"/>
    <w:rsid w:val="4D0901A1"/>
    <w:rsid w:val="4DCE5A43"/>
    <w:rsid w:val="4EF23FC0"/>
    <w:rsid w:val="525346A9"/>
    <w:rsid w:val="525D60B6"/>
    <w:rsid w:val="53D61CA0"/>
    <w:rsid w:val="545726DF"/>
    <w:rsid w:val="55D67521"/>
    <w:rsid w:val="56B06104"/>
    <w:rsid w:val="58A15DCD"/>
    <w:rsid w:val="59F91DFA"/>
    <w:rsid w:val="5B7665A7"/>
    <w:rsid w:val="5BBB32F1"/>
    <w:rsid w:val="5D6E1467"/>
    <w:rsid w:val="5D8F5435"/>
    <w:rsid w:val="5F73572E"/>
    <w:rsid w:val="5FC4003C"/>
    <w:rsid w:val="60136E30"/>
    <w:rsid w:val="60310328"/>
    <w:rsid w:val="6093317B"/>
    <w:rsid w:val="60DB6692"/>
    <w:rsid w:val="62324927"/>
    <w:rsid w:val="627C7904"/>
    <w:rsid w:val="64452799"/>
    <w:rsid w:val="648F34B5"/>
    <w:rsid w:val="67217EAF"/>
    <w:rsid w:val="67632ED2"/>
    <w:rsid w:val="67C25A56"/>
    <w:rsid w:val="68374AB9"/>
    <w:rsid w:val="68DD7ECE"/>
    <w:rsid w:val="69D60BC5"/>
    <w:rsid w:val="6A9C609C"/>
    <w:rsid w:val="6C8929FC"/>
    <w:rsid w:val="6D684130"/>
    <w:rsid w:val="6DAF29C9"/>
    <w:rsid w:val="708715C2"/>
    <w:rsid w:val="73F50FD8"/>
    <w:rsid w:val="777D0AA2"/>
    <w:rsid w:val="798B182B"/>
    <w:rsid w:val="7A1F2362"/>
    <w:rsid w:val="7B741E97"/>
    <w:rsid w:val="7C642085"/>
    <w:rsid w:val="7E4A06D3"/>
    <w:rsid w:val="7F256E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2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张晓宏</cp:lastModifiedBy>
  <cp:lastPrinted>2020-03-31T00:34:00Z</cp:lastPrinted>
  <dcterms:modified xsi:type="dcterms:W3CDTF">2020-04-01T06:14:23Z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