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0B" w:rsidRPr="0059786A" w:rsidRDefault="0059786A" w:rsidP="0059786A">
      <w:pPr>
        <w:pStyle w:val="a6"/>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r w:rsidRPr="0059786A">
        <w:rPr>
          <w:rFonts w:ascii="黑体" w:eastAsia="黑体" w:hAnsi="黑体" w:cs="微软雅黑" w:hint="eastAsia"/>
          <w:b/>
          <w:color w:val="000000" w:themeColor="text1"/>
          <w:sz w:val="32"/>
          <w:szCs w:val="32"/>
          <w:shd w:val="clear" w:color="auto" w:fill="FFFFFF"/>
        </w:rPr>
        <w:t>内蒙古锦泰城塔煤炭有限公司（汇能集团全资企业）</w:t>
      </w:r>
    </w:p>
    <w:p w:rsidR="00E07A0B" w:rsidRPr="0059786A" w:rsidRDefault="0059786A">
      <w:pPr>
        <w:widowControl/>
        <w:shd w:val="clear" w:color="auto" w:fill="FFFFFF"/>
        <w:spacing w:line="626" w:lineRule="atLeast"/>
        <w:jc w:val="center"/>
        <w:rPr>
          <w:rFonts w:ascii="微软雅黑" w:eastAsia="微软雅黑" w:hAnsi="微软雅黑" w:cs="Arial"/>
          <w:color w:val="000000"/>
          <w:kern w:val="0"/>
          <w:sz w:val="32"/>
          <w:szCs w:val="32"/>
        </w:rPr>
      </w:pPr>
      <w:r w:rsidRPr="0059786A">
        <w:rPr>
          <w:rFonts w:ascii="黑体" w:eastAsia="黑体" w:hAnsi="黑体" w:cs="微软雅黑" w:hint="eastAsia"/>
          <w:b/>
          <w:color w:val="000000" w:themeColor="text1"/>
          <w:sz w:val="32"/>
          <w:szCs w:val="32"/>
          <w:shd w:val="clear" w:color="auto" w:fill="FFFFFF"/>
        </w:rPr>
        <w:t>第二批矿井设备采购招标投标单位报名暨资格预审公告</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olor w:val="000000" w:themeColor="text1"/>
        </w:rPr>
      </w:pPr>
      <w:r w:rsidRPr="00C242C4">
        <w:rPr>
          <w:rFonts w:asciiTheme="minorEastAsia" w:hAnsiTheme="minorEastAsia" w:cs="微软雅黑" w:hint="eastAsia"/>
          <w:color w:val="000000" w:themeColor="text1"/>
          <w:shd w:val="clear" w:color="auto" w:fill="FFFFFF"/>
        </w:rPr>
        <w:t xml:space="preserve">内蒙古锦泰城塔煤炭有限公司矿井主要设备采购招标现进行投标单位报名暨资格预审，具体说明及要求如下：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olor w:val="000000" w:themeColor="text1"/>
        </w:rPr>
      </w:pPr>
      <w:r w:rsidRPr="00C242C4">
        <w:rPr>
          <w:rFonts w:asciiTheme="minorEastAsia" w:hAnsiTheme="minorEastAsia" w:cs="微软雅黑" w:hint="eastAsia"/>
          <w:color w:val="000000" w:themeColor="text1"/>
          <w:shd w:val="clear" w:color="auto" w:fill="FFFFFF"/>
        </w:rPr>
        <w:t>一、 项目名称：内蒙古锦泰城塔煤炭有限公司矿井主要设备采购</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olor w:val="000000" w:themeColor="text1"/>
        </w:rPr>
      </w:pPr>
      <w:r w:rsidRPr="00C242C4">
        <w:rPr>
          <w:rFonts w:asciiTheme="minorEastAsia" w:hAnsiTheme="minorEastAsia" w:cs="微软雅黑" w:hint="eastAsia"/>
          <w:color w:val="000000" w:themeColor="text1"/>
          <w:shd w:val="clear" w:color="auto" w:fill="FFFFFF"/>
        </w:rPr>
        <w:t xml:space="preserve">二、招标方式：公开招标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三、资金来源：企业自筹 </w:t>
      </w:r>
    </w:p>
    <w:p w:rsidR="00E07A0B" w:rsidRPr="00C242C4" w:rsidRDefault="0059786A" w:rsidP="00C242C4">
      <w:pPr>
        <w:pStyle w:val="a6"/>
        <w:widowControl/>
        <w:spacing w:before="240" w:line="360" w:lineRule="auto"/>
        <w:ind w:firstLineChars="200" w:firstLine="482"/>
        <w:contextualSpacing/>
        <w:rPr>
          <w:rFonts w:asciiTheme="minorEastAsia" w:hAnsiTheme="minorEastAsia" w:cs="微软雅黑"/>
          <w:b/>
          <w:color w:val="000000" w:themeColor="text1"/>
          <w:shd w:val="clear" w:color="auto" w:fill="FFFFFF"/>
        </w:rPr>
      </w:pPr>
      <w:r w:rsidRPr="00C242C4">
        <w:rPr>
          <w:rFonts w:asciiTheme="minorEastAsia" w:hAnsiTheme="minorEastAsia" w:cs="微软雅黑" w:hint="eastAsia"/>
          <w:b/>
          <w:color w:val="000000" w:themeColor="text1"/>
          <w:shd w:val="clear" w:color="auto" w:fill="FFFFFF"/>
        </w:rPr>
        <w:t>四、招标设备项目：</w:t>
      </w:r>
    </w:p>
    <w:p w:rsidR="00E07A0B" w:rsidRPr="00C242C4" w:rsidRDefault="0059786A" w:rsidP="00C242C4">
      <w:pPr>
        <w:pStyle w:val="a6"/>
        <w:widowControl/>
        <w:spacing w:before="240" w:line="360" w:lineRule="auto"/>
        <w:ind w:firstLineChars="200" w:firstLine="482"/>
        <w:contextualSpacing/>
        <w:rPr>
          <w:rFonts w:asciiTheme="minorEastAsia" w:hAnsiTheme="minorEastAsia" w:cs="微软雅黑"/>
          <w:b/>
          <w:color w:val="000000" w:themeColor="text1"/>
          <w:shd w:val="clear" w:color="auto" w:fill="FFFFFF"/>
        </w:rPr>
      </w:pPr>
      <w:r w:rsidRPr="00C242C4">
        <w:rPr>
          <w:rFonts w:asciiTheme="minorEastAsia" w:hAnsiTheme="minorEastAsia" w:cs="微软雅黑" w:hint="eastAsia"/>
          <w:b/>
          <w:color w:val="000000" w:themeColor="text1"/>
          <w:shd w:val="clear" w:color="auto" w:fill="FFFFFF"/>
        </w:rPr>
        <w:t>包括采煤机MG650/1660-WD、1台，可弯曲刮板输送机SGZ1000/2000 2部；液压支架；破碎机PLM4500，1台；转载机SZZ1350/700,1台；带式输送机自移机尾ZY2700、1套；刮板转载机自移系统MY1200、1套；乳化液泵（四泵两箱）BRW400/31.5，1套；喷雾泵站BPW400/16,1套；回柱绞车JKB-2×1.5，1台；设备列车10辆；架空乘人器2台；阻化剂喷射泵BH-40/2.5，1台；螺杆式空气压缩机SA-185A  Q=30.4m3/min,P=0.85MPa、2台；立式储气罐Q=4m3/min 、P=1.6MPa 2个；水仓清理机Z6-17，1台；灌浆防灭火系统1套；防爆胶轮车WqC3J，5台；永久避难硐室及材料1套；临时避难硐室及材料4套；监测监控系统1套；人员定位系统1套；矿压系统1套；工业电视系统1套；有线通讯系统1套；井下移动、广播通信系统1套；电缆；矿用移动变电站；矿用隔爆真空高压配电装置；矿用隔爆真空电磁起动器；矿用隔爆真空馈电开关；矿用隔爆兼本质安全型真空组合开关；照明综保装置；隔爆型可逆真空电磁启动器；矿用风机用隔爆兼本质安全型双电源真空电磁起动器；井下移动式注氮机DTJY-1000/0.6  2套；制氮机DM-1000(97)/10,制氮量1000m3/h 2台；灌浆防灭火系统1套；日用消防泵；矿灯快速充电架；通信调度和计算中心系统1套；行政通信系统1套；煤矿产量监控系统1套；火灾自动报警系统1套；</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建设地点：内蒙古准格尔旗薛家湾镇哈接敖包村。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五、投标人资质、条件要求：投标人应同时满足下述条件：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宋体"/>
          <w:bCs/>
          <w:lang w:val="zh-CN"/>
        </w:rPr>
      </w:pPr>
      <w:r w:rsidRPr="00C242C4">
        <w:rPr>
          <w:rFonts w:asciiTheme="minorEastAsia" w:hAnsiTheme="minorEastAsia" w:cs="宋体" w:hint="eastAsia"/>
          <w:bCs/>
          <w:lang w:val="zh-CN"/>
        </w:rPr>
        <w:t>1、在中华人民共和国注册，并具有独立法人资格，注册资金不得低于500</w:t>
      </w:r>
      <w:r w:rsidRPr="00C242C4">
        <w:rPr>
          <w:rFonts w:asciiTheme="minorEastAsia" w:hAnsiTheme="minorEastAsia" w:cs="宋体"/>
          <w:bCs/>
          <w:lang w:val="zh-CN"/>
        </w:rPr>
        <w:t>0</w:t>
      </w:r>
      <w:r w:rsidRPr="00C242C4">
        <w:rPr>
          <w:rFonts w:asciiTheme="minorEastAsia" w:hAnsiTheme="minorEastAsia" w:cs="宋体" w:hint="eastAsia"/>
          <w:bCs/>
          <w:lang w:val="zh-CN"/>
        </w:rPr>
        <w:t>万元；</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宋体"/>
          <w:bCs/>
          <w:lang w:val="zh-CN"/>
        </w:rPr>
      </w:pPr>
      <w:r w:rsidRPr="00C242C4">
        <w:rPr>
          <w:rFonts w:asciiTheme="minorEastAsia" w:hAnsiTheme="minorEastAsia" w:cs="宋体" w:hint="eastAsia"/>
          <w:bCs/>
          <w:lang w:val="zh-CN"/>
        </w:rPr>
        <w:t>2、必须是有能力履行招标内容要求和提供招标货物及服务的专业制造商，并具有良好的供货业绩、银行资信和商业信誉；</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宋体"/>
          <w:bCs/>
          <w:lang w:val="zh-CN"/>
        </w:rPr>
      </w:pPr>
      <w:r w:rsidRPr="00C242C4">
        <w:rPr>
          <w:rFonts w:asciiTheme="minorEastAsia" w:hAnsiTheme="minorEastAsia" w:cs="宋体" w:hint="eastAsia"/>
          <w:bCs/>
          <w:lang w:val="zh-CN"/>
        </w:rPr>
        <w:t>3、投标人没有处于被责令停业、财产被接管、冻结、破产状态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宋体"/>
          <w:bCs/>
          <w:lang w:val="zh-CN"/>
        </w:rPr>
      </w:pPr>
      <w:r w:rsidRPr="00C242C4">
        <w:rPr>
          <w:rFonts w:asciiTheme="minorEastAsia" w:hAnsiTheme="minorEastAsia" w:cs="宋体" w:hint="eastAsia"/>
          <w:bCs/>
          <w:lang w:val="zh-CN"/>
        </w:rPr>
        <w:t>4、投标人应提供银行在开标日前三个月内开具的资信证明原件；</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宋体"/>
          <w:bCs/>
          <w:lang w:val="zh-CN"/>
        </w:rPr>
      </w:pPr>
      <w:r w:rsidRPr="00C242C4">
        <w:rPr>
          <w:rFonts w:asciiTheme="minorEastAsia" w:hAnsiTheme="minorEastAsia" w:cs="宋体" w:hint="eastAsia"/>
          <w:bCs/>
          <w:lang w:val="zh-CN"/>
        </w:rPr>
        <w:lastRenderedPageBreak/>
        <w:t>5、投标人应通过ISO9001认证，具有相应产品生产许可证、防爆证；所提供产品需有国家权威检测机构出具的试验报告；</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宋体"/>
          <w:bCs/>
          <w:lang w:val="zh-CN"/>
        </w:rPr>
      </w:pPr>
      <w:r w:rsidRPr="00C242C4">
        <w:rPr>
          <w:rFonts w:asciiTheme="minorEastAsia" w:hAnsiTheme="minorEastAsia" w:cs="宋体" w:hint="eastAsia"/>
          <w:bCs/>
          <w:lang w:val="zh-CN"/>
        </w:rPr>
        <w:t>6、设备的设计、制造、包装、运输、储存、验收应遵守国家有关标准和规范；</w:t>
      </w:r>
    </w:p>
    <w:p w:rsidR="00E07A0B" w:rsidRPr="00C242C4" w:rsidRDefault="0059786A" w:rsidP="00C242C4">
      <w:pPr>
        <w:pStyle w:val="a6"/>
        <w:widowControl/>
        <w:spacing w:line="360" w:lineRule="auto"/>
        <w:ind w:firstLineChars="200" w:firstLine="480"/>
        <w:contextualSpacing/>
        <w:rPr>
          <w:rFonts w:asciiTheme="minorEastAsia" w:hAnsiTheme="minorEastAsia"/>
          <w:color w:val="000000" w:themeColor="text1"/>
        </w:rPr>
      </w:pPr>
      <w:r w:rsidRPr="00C242C4">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rsidR="00E07A0B" w:rsidRPr="00C242C4" w:rsidRDefault="0059786A" w:rsidP="00C242C4">
      <w:pPr>
        <w:widowControl/>
        <w:spacing w:line="360" w:lineRule="auto"/>
        <w:ind w:firstLineChars="200" w:firstLine="480"/>
        <w:jc w:val="left"/>
        <w:rPr>
          <w:rFonts w:asciiTheme="minorEastAsia" w:hAnsiTheme="minorEastAsia" w:cs="宋体"/>
          <w:bCs/>
          <w:sz w:val="24"/>
          <w:lang w:val="zh-CN"/>
        </w:rPr>
      </w:pPr>
      <w:r w:rsidRPr="00C242C4">
        <w:rPr>
          <w:rFonts w:asciiTheme="minorEastAsia" w:hAnsiTheme="minorEastAsia" w:cs="宋体" w:hint="eastAsia"/>
          <w:bCs/>
          <w:sz w:val="24"/>
          <w:lang w:val="zh-CN"/>
        </w:rPr>
        <w:t>8、投标人须提供投标产品或类似产品在最近三年的销售业绩清单。</w:t>
      </w:r>
      <w:r w:rsidRPr="00C242C4">
        <w:rPr>
          <w:rFonts w:asciiTheme="minorEastAsia" w:hAnsiTheme="minorEastAsia" w:cs="微软雅黑" w:hint="eastAsia"/>
          <w:color w:val="000000" w:themeColor="text1"/>
          <w:sz w:val="24"/>
          <w:shd w:val="clear" w:color="auto" w:fill="FFFFFF"/>
        </w:rPr>
        <w:t xml:space="preserve"> </w:t>
      </w:r>
    </w:p>
    <w:p w:rsidR="00E07A0B" w:rsidRPr="00C242C4" w:rsidRDefault="0059786A" w:rsidP="00C242C4">
      <w:pPr>
        <w:pStyle w:val="a6"/>
        <w:widowControl/>
        <w:spacing w:line="360" w:lineRule="auto"/>
        <w:ind w:firstLineChars="200" w:firstLine="480"/>
        <w:contextualSpacing/>
        <w:rPr>
          <w:rFonts w:asciiTheme="minorEastAsia" w:hAnsiTheme="minorEastAsia"/>
          <w:color w:val="000000" w:themeColor="text1"/>
        </w:rPr>
      </w:pPr>
      <w:r w:rsidRPr="00C242C4">
        <w:rPr>
          <w:rFonts w:asciiTheme="minorEastAsia" w:hAnsiTheme="minorEastAsia" w:cs="微软雅黑" w:hint="eastAsia"/>
          <w:color w:val="000000" w:themeColor="text1"/>
          <w:shd w:val="clear" w:color="auto" w:fill="FFFFFF"/>
        </w:rPr>
        <w:t xml:space="preserve">六、资格预审文件编制要求（按如下内容及顺序要求）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olor w:val="000000" w:themeColor="text1"/>
        </w:rPr>
      </w:pPr>
      <w:r w:rsidRPr="00C242C4">
        <w:rPr>
          <w:rFonts w:asciiTheme="minorEastAsia" w:hAnsiTheme="minorEastAsia" w:cs="微软雅黑" w:hint="eastAsia"/>
          <w:color w:val="000000" w:themeColor="text1"/>
          <w:shd w:val="clear" w:color="auto" w:fill="FFFFFF"/>
        </w:rPr>
        <w:t xml:space="preserve">1、封面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olor w:val="000000" w:themeColor="text1"/>
        </w:rPr>
      </w:pPr>
      <w:r w:rsidRPr="00C242C4">
        <w:rPr>
          <w:rFonts w:asciiTheme="minorEastAsia" w:hAnsiTheme="minorEastAsia" w:cs="微软雅黑" w:hint="eastAsia"/>
          <w:color w:val="000000" w:themeColor="text1"/>
          <w:shd w:val="clear" w:color="auto" w:fill="FFFFFF"/>
        </w:rPr>
        <w:t xml:space="preserve">2、投标人报名表（见附件）；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olor w:val="000000" w:themeColor="text1"/>
        </w:rPr>
      </w:pPr>
      <w:r w:rsidRPr="00C242C4">
        <w:rPr>
          <w:rFonts w:asciiTheme="minorEastAsia" w:hAnsiTheme="minorEastAsia" w:cs="微软雅黑" w:hint="eastAsia"/>
          <w:color w:val="000000" w:themeColor="text1"/>
          <w:shd w:val="clear" w:color="auto" w:fill="FFFFFF"/>
        </w:rPr>
        <w:t>3、法人授权书；</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olor w:val="000000" w:themeColor="text1"/>
        </w:rPr>
      </w:pPr>
      <w:r w:rsidRPr="00C242C4">
        <w:rPr>
          <w:rFonts w:asciiTheme="minorEastAsia" w:hAnsiTheme="minorEastAsia" w:cs="微软雅黑" w:hint="eastAsia"/>
          <w:color w:val="000000" w:themeColor="text1"/>
          <w:shd w:val="clear" w:color="auto" w:fill="FFFFFF"/>
        </w:rPr>
        <w:t xml:space="preserve">4、企业营业执照、组织机构代码证、税务登记证；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olor w:val="000000" w:themeColor="text1"/>
        </w:rPr>
      </w:pPr>
      <w:r w:rsidRPr="00C242C4">
        <w:rPr>
          <w:rFonts w:asciiTheme="minorEastAsia" w:hAnsiTheme="minorEastAsia" w:cs="微软雅黑" w:hint="eastAsia"/>
          <w:color w:val="000000" w:themeColor="text1"/>
          <w:shd w:val="clear" w:color="auto" w:fill="FFFFFF"/>
        </w:rPr>
        <w:t xml:space="preserve">5、企业同类工程业绩；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6、其它有必要提供给招标人的资料；</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7、投标人报名登记表备注栏内详细填写预报名设备名称；</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七、资格预审文件递交方式、递交时间：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符合条件的意向投标人如有意参加投标，可按本公告要求编制资格预审文件，资格预审文件递交方式：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以电子邮件的形式发送，要求为PDF格式，接收邮箱地址：842260503@qq.com</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联系人：侯培军 </w:t>
      </w:r>
      <w:r w:rsidRPr="00C242C4">
        <w:rPr>
          <w:rFonts w:asciiTheme="minorEastAsia" w:hAnsiTheme="minorEastAsia" w:cs="微软雅黑"/>
          <w:color w:val="000000" w:themeColor="text1"/>
          <w:shd w:val="clear" w:color="auto" w:fill="FFFFFF"/>
        </w:rPr>
        <w:t xml:space="preserve"> </w:t>
      </w:r>
      <w:r w:rsidRPr="00C242C4">
        <w:rPr>
          <w:rFonts w:asciiTheme="minorEastAsia" w:hAnsiTheme="minorEastAsia" w:cs="微软雅黑" w:hint="eastAsia"/>
          <w:color w:val="000000" w:themeColor="text1"/>
          <w:shd w:val="clear" w:color="auto" w:fill="FFFFFF"/>
        </w:rPr>
        <w:t>电话：</w:t>
      </w:r>
      <w:r w:rsidR="00B9385F">
        <w:rPr>
          <w:rFonts w:asciiTheme="minorEastAsia" w:hAnsiTheme="minorEastAsia" w:cs="微软雅黑" w:hint="eastAsia"/>
          <w:color w:val="000000" w:themeColor="text1"/>
          <w:shd w:val="clear" w:color="auto" w:fill="FFFFFF"/>
        </w:rPr>
        <w:t>18147867902</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递交截止时间：2019年</w:t>
      </w:r>
      <w:r w:rsidR="00B9385F">
        <w:rPr>
          <w:rFonts w:asciiTheme="minorEastAsia" w:hAnsiTheme="minorEastAsia" w:cs="微软雅黑" w:hint="eastAsia"/>
          <w:color w:val="000000" w:themeColor="text1"/>
          <w:shd w:val="clear" w:color="auto" w:fill="FFFFFF"/>
        </w:rPr>
        <w:t>2</w:t>
      </w:r>
      <w:r w:rsidRPr="00C242C4">
        <w:rPr>
          <w:rFonts w:asciiTheme="minorEastAsia" w:hAnsiTheme="minorEastAsia" w:cs="微软雅黑" w:hint="eastAsia"/>
          <w:color w:val="000000" w:themeColor="text1"/>
          <w:shd w:val="clear" w:color="auto" w:fill="FFFFFF"/>
        </w:rPr>
        <w:t xml:space="preserve">月28日前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八、投标资格的确定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九、其他说明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1、本阶段不组织现场踏勘，无进一步的资料提供。 </w:t>
      </w:r>
    </w:p>
    <w:p w:rsidR="00E07A0B" w:rsidRPr="00C242C4" w:rsidRDefault="0059786A" w:rsidP="00C242C4">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sidRPr="00C242C4">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rsidR="00E07A0B" w:rsidRPr="00C242C4" w:rsidRDefault="0059786A" w:rsidP="00C242C4">
      <w:pPr>
        <w:pStyle w:val="a6"/>
        <w:widowControl/>
        <w:spacing w:before="240" w:line="360" w:lineRule="auto"/>
        <w:ind w:firstLineChars="200" w:firstLine="480"/>
        <w:contextualSpacing/>
        <w:rPr>
          <w:rFonts w:ascii="宋体" w:eastAsia="宋体" w:hAnsi="宋体" w:cs="宋体"/>
          <w:b/>
        </w:rPr>
      </w:pPr>
      <w:r w:rsidRPr="00C242C4">
        <w:rPr>
          <w:rFonts w:asciiTheme="minorEastAsia" w:hAnsiTheme="minorEastAsia" w:cs="微软雅黑" w:hint="eastAsia"/>
          <w:color w:val="000000" w:themeColor="text1"/>
          <w:shd w:val="clear" w:color="auto" w:fill="FFFFFF"/>
        </w:rPr>
        <w:t>3、本次报名暨资格预审为自愿参加，招标人不给予任何补偿，本阶段招标人不提供答疑服务。</w:t>
      </w:r>
      <w:bookmarkStart w:id="0" w:name="_GoBack"/>
      <w:bookmarkEnd w:id="0"/>
    </w:p>
    <w:sectPr w:rsidR="00E07A0B" w:rsidRPr="00C242C4" w:rsidSect="00E07A0B">
      <w:pgSz w:w="11906" w:h="16838"/>
      <w:pgMar w:top="1134" w:right="1417" w:bottom="567"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86A" w:rsidRDefault="0059786A" w:rsidP="0059786A">
      <w:r>
        <w:separator/>
      </w:r>
    </w:p>
  </w:endnote>
  <w:endnote w:type="continuationSeparator" w:id="0">
    <w:p w:rsidR="0059786A" w:rsidRDefault="0059786A" w:rsidP="00597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86A" w:rsidRDefault="0059786A" w:rsidP="0059786A">
      <w:r>
        <w:separator/>
      </w:r>
    </w:p>
  </w:footnote>
  <w:footnote w:type="continuationSeparator" w:id="0">
    <w:p w:rsidR="0059786A" w:rsidRDefault="0059786A" w:rsidP="005978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E257D4F"/>
    <w:rsid w:val="00017FD0"/>
    <w:rsid w:val="00024082"/>
    <w:rsid w:val="00066C16"/>
    <w:rsid w:val="00067117"/>
    <w:rsid w:val="00075439"/>
    <w:rsid w:val="0009749B"/>
    <w:rsid w:val="0009760C"/>
    <w:rsid w:val="000E0932"/>
    <w:rsid w:val="000E147D"/>
    <w:rsid w:val="00135A97"/>
    <w:rsid w:val="00145771"/>
    <w:rsid w:val="00145D06"/>
    <w:rsid w:val="0014638C"/>
    <w:rsid w:val="00146592"/>
    <w:rsid w:val="00162CBE"/>
    <w:rsid w:val="00175576"/>
    <w:rsid w:val="00175DC0"/>
    <w:rsid w:val="001B79F6"/>
    <w:rsid w:val="001D3E95"/>
    <w:rsid w:val="001F166F"/>
    <w:rsid w:val="00204D0E"/>
    <w:rsid w:val="0026291C"/>
    <w:rsid w:val="002A25B2"/>
    <w:rsid w:val="002B6AD2"/>
    <w:rsid w:val="002C0361"/>
    <w:rsid w:val="002F4BA7"/>
    <w:rsid w:val="003004D2"/>
    <w:rsid w:val="00347D93"/>
    <w:rsid w:val="0036139F"/>
    <w:rsid w:val="00376A4F"/>
    <w:rsid w:val="00380F5C"/>
    <w:rsid w:val="003A177D"/>
    <w:rsid w:val="003D101C"/>
    <w:rsid w:val="003E31CC"/>
    <w:rsid w:val="003E32B4"/>
    <w:rsid w:val="003F038F"/>
    <w:rsid w:val="004018DE"/>
    <w:rsid w:val="00406877"/>
    <w:rsid w:val="00412727"/>
    <w:rsid w:val="00425284"/>
    <w:rsid w:val="004415AA"/>
    <w:rsid w:val="00485B92"/>
    <w:rsid w:val="004978AE"/>
    <w:rsid w:val="004B7EC0"/>
    <w:rsid w:val="004C5F01"/>
    <w:rsid w:val="004E2DF8"/>
    <w:rsid w:val="00505CEE"/>
    <w:rsid w:val="00506F04"/>
    <w:rsid w:val="00510AC1"/>
    <w:rsid w:val="00527148"/>
    <w:rsid w:val="00571718"/>
    <w:rsid w:val="00593C90"/>
    <w:rsid w:val="0059786A"/>
    <w:rsid w:val="005B144E"/>
    <w:rsid w:val="005E6202"/>
    <w:rsid w:val="005F0F98"/>
    <w:rsid w:val="005F25E5"/>
    <w:rsid w:val="00637C6F"/>
    <w:rsid w:val="00661925"/>
    <w:rsid w:val="00672DEF"/>
    <w:rsid w:val="006A5ECB"/>
    <w:rsid w:val="006E0E69"/>
    <w:rsid w:val="006E7CD8"/>
    <w:rsid w:val="00706F47"/>
    <w:rsid w:val="00713DC4"/>
    <w:rsid w:val="00714608"/>
    <w:rsid w:val="007178AF"/>
    <w:rsid w:val="00745C3D"/>
    <w:rsid w:val="0076767C"/>
    <w:rsid w:val="00777DCA"/>
    <w:rsid w:val="007C1D26"/>
    <w:rsid w:val="008002E6"/>
    <w:rsid w:val="008010E2"/>
    <w:rsid w:val="00801F3C"/>
    <w:rsid w:val="00810AFB"/>
    <w:rsid w:val="00847894"/>
    <w:rsid w:val="008B71CA"/>
    <w:rsid w:val="008C05D1"/>
    <w:rsid w:val="008F5C22"/>
    <w:rsid w:val="00913FF1"/>
    <w:rsid w:val="00942305"/>
    <w:rsid w:val="009A140A"/>
    <w:rsid w:val="009A3269"/>
    <w:rsid w:val="009A3626"/>
    <w:rsid w:val="009B0CA1"/>
    <w:rsid w:val="009C377E"/>
    <w:rsid w:val="009D704F"/>
    <w:rsid w:val="009F14BC"/>
    <w:rsid w:val="00A25C7E"/>
    <w:rsid w:val="00A3440C"/>
    <w:rsid w:val="00A3688A"/>
    <w:rsid w:val="00A5281D"/>
    <w:rsid w:val="00A71BA3"/>
    <w:rsid w:val="00A83942"/>
    <w:rsid w:val="00A86F4C"/>
    <w:rsid w:val="00A8724D"/>
    <w:rsid w:val="00AA1885"/>
    <w:rsid w:val="00AC1675"/>
    <w:rsid w:val="00AC42B2"/>
    <w:rsid w:val="00AF3208"/>
    <w:rsid w:val="00B24B12"/>
    <w:rsid w:val="00B452F8"/>
    <w:rsid w:val="00B46948"/>
    <w:rsid w:val="00B83919"/>
    <w:rsid w:val="00B9385F"/>
    <w:rsid w:val="00B96C89"/>
    <w:rsid w:val="00BA53CB"/>
    <w:rsid w:val="00BA5595"/>
    <w:rsid w:val="00BB0D45"/>
    <w:rsid w:val="00BD3248"/>
    <w:rsid w:val="00BE2D39"/>
    <w:rsid w:val="00C242C4"/>
    <w:rsid w:val="00C322CB"/>
    <w:rsid w:val="00C61D0C"/>
    <w:rsid w:val="00C66279"/>
    <w:rsid w:val="00C7535C"/>
    <w:rsid w:val="00C90DF8"/>
    <w:rsid w:val="00C93704"/>
    <w:rsid w:val="00CB645D"/>
    <w:rsid w:val="00CC34C1"/>
    <w:rsid w:val="00CE3627"/>
    <w:rsid w:val="00CE669C"/>
    <w:rsid w:val="00D0017D"/>
    <w:rsid w:val="00D01D72"/>
    <w:rsid w:val="00D307E1"/>
    <w:rsid w:val="00D40733"/>
    <w:rsid w:val="00D42464"/>
    <w:rsid w:val="00D937B2"/>
    <w:rsid w:val="00DE40FB"/>
    <w:rsid w:val="00DE6720"/>
    <w:rsid w:val="00DF4626"/>
    <w:rsid w:val="00E07A0B"/>
    <w:rsid w:val="00E16684"/>
    <w:rsid w:val="00E33B5A"/>
    <w:rsid w:val="00E556EA"/>
    <w:rsid w:val="00E76D2C"/>
    <w:rsid w:val="00E8166B"/>
    <w:rsid w:val="00EB0593"/>
    <w:rsid w:val="00EC0080"/>
    <w:rsid w:val="00ED187F"/>
    <w:rsid w:val="00ED327B"/>
    <w:rsid w:val="00EE5747"/>
    <w:rsid w:val="00F01547"/>
    <w:rsid w:val="00F10779"/>
    <w:rsid w:val="00F26746"/>
    <w:rsid w:val="00F74A97"/>
    <w:rsid w:val="00FD0BBF"/>
    <w:rsid w:val="00FD6108"/>
    <w:rsid w:val="13371143"/>
    <w:rsid w:val="151A6E9F"/>
    <w:rsid w:val="1CB172FA"/>
    <w:rsid w:val="1CFE6A3A"/>
    <w:rsid w:val="21CA5810"/>
    <w:rsid w:val="2D8816A7"/>
    <w:rsid w:val="2E257D4F"/>
    <w:rsid w:val="6248252A"/>
    <w:rsid w:val="6FCC5083"/>
    <w:rsid w:val="74891FBE"/>
    <w:rsid w:val="78DE437B"/>
    <w:rsid w:val="7A2C40E2"/>
    <w:rsid w:val="7C5867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7A0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E07A0B"/>
    <w:rPr>
      <w:sz w:val="18"/>
      <w:szCs w:val="18"/>
    </w:rPr>
  </w:style>
  <w:style w:type="paragraph" w:styleId="a4">
    <w:name w:val="footer"/>
    <w:basedOn w:val="a"/>
    <w:link w:val="Char0"/>
    <w:rsid w:val="00E07A0B"/>
    <w:pPr>
      <w:tabs>
        <w:tab w:val="center" w:pos="4153"/>
        <w:tab w:val="right" w:pos="8306"/>
      </w:tabs>
      <w:snapToGrid w:val="0"/>
      <w:jc w:val="left"/>
    </w:pPr>
    <w:rPr>
      <w:sz w:val="18"/>
      <w:szCs w:val="18"/>
    </w:rPr>
  </w:style>
  <w:style w:type="paragraph" w:styleId="a5">
    <w:name w:val="header"/>
    <w:basedOn w:val="a"/>
    <w:link w:val="Char1"/>
    <w:rsid w:val="00E07A0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07A0B"/>
    <w:pPr>
      <w:jc w:val="left"/>
    </w:pPr>
    <w:rPr>
      <w:rFonts w:cs="Times New Roman"/>
      <w:kern w:val="0"/>
      <w:sz w:val="24"/>
    </w:rPr>
  </w:style>
  <w:style w:type="character" w:styleId="a7">
    <w:name w:val="Strong"/>
    <w:basedOn w:val="a0"/>
    <w:qFormat/>
    <w:rsid w:val="00E07A0B"/>
    <w:rPr>
      <w:b/>
    </w:rPr>
  </w:style>
  <w:style w:type="character" w:styleId="a8">
    <w:name w:val="FollowedHyperlink"/>
    <w:basedOn w:val="a0"/>
    <w:qFormat/>
    <w:rsid w:val="00E07A0B"/>
    <w:rPr>
      <w:color w:val="333333"/>
      <w:u w:val="none"/>
    </w:rPr>
  </w:style>
  <w:style w:type="character" w:styleId="a9">
    <w:name w:val="Hyperlink"/>
    <w:basedOn w:val="a0"/>
    <w:qFormat/>
    <w:rsid w:val="00E07A0B"/>
    <w:rPr>
      <w:color w:val="333333"/>
      <w:u w:val="none"/>
    </w:rPr>
  </w:style>
  <w:style w:type="character" w:styleId="HTML">
    <w:name w:val="HTML Code"/>
    <w:basedOn w:val="a0"/>
    <w:qFormat/>
    <w:rsid w:val="00E07A0B"/>
    <w:rPr>
      <w:rFonts w:ascii="monospace" w:eastAsia="monospace" w:hAnsi="monospace" w:cs="monospace" w:hint="default"/>
      <w:sz w:val="21"/>
      <w:szCs w:val="21"/>
    </w:rPr>
  </w:style>
  <w:style w:type="character" w:styleId="HTML0">
    <w:name w:val="HTML Keyboard"/>
    <w:basedOn w:val="a0"/>
    <w:qFormat/>
    <w:rsid w:val="00E07A0B"/>
    <w:rPr>
      <w:rFonts w:ascii="monospace" w:eastAsia="monospace" w:hAnsi="monospace" w:cs="monospace"/>
      <w:sz w:val="21"/>
      <w:szCs w:val="21"/>
    </w:rPr>
  </w:style>
  <w:style w:type="character" w:styleId="HTML1">
    <w:name w:val="HTML Sample"/>
    <w:basedOn w:val="a0"/>
    <w:qFormat/>
    <w:rsid w:val="00E07A0B"/>
    <w:rPr>
      <w:rFonts w:ascii="monospace" w:eastAsia="monospace" w:hAnsi="monospace" w:cs="monospace" w:hint="default"/>
      <w:sz w:val="21"/>
      <w:szCs w:val="21"/>
    </w:rPr>
  </w:style>
  <w:style w:type="table" w:styleId="aa">
    <w:name w:val="Table Grid"/>
    <w:basedOn w:val="a1"/>
    <w:uiPriority w:val="59"/>
    <w:qFormat/>
    <w:rsid w:val="00E07A0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qFormat/>
    <w:rsid w:val="00E07A0B"/>
    <w:rPr>
      <w:rFonts w:asciiTheme="minorHAnsi" w:eastAsiaTheme="minorEastAsia" w:hAnsiTheme="minorHAnsi" w:cstheme="minorBidi"/>
      <w:kern w:val="2"/>
      <w:sz w:val="18"/>
      <w:szCs w:val="18"/>
    </w:rPr>
  </w:style>
  <w:style w:type="character" w:customStyle="1" w:styleId="Char1">
    <w:name w:val="页眉 Char"/>
    <w:basedOn w:val="a0"/>
    <w:link w:val="a5"/>
    <w:qFormat/>
    <w:rsid w:val="00E07A0B"/>
    <w:rPr>
      <w:rFonts w:asciiTheme="minorHAnsi" w:eastAsiaTheme="minorEastAsia" w:hAnsiTheme="minorHAnsi" w:cstheme="minorBidi"/>
      <w:kern w:val="2"/>
      <w:sz w:val="18"/>
      <w:szCs w:val="18"/>
    </w:rPr>
  </w:style>
  <w:style w:type="character" w:customStyle="1" w:styleId="Char0">
    <w:name w:val="页脚 Char"/>
    <w:basedOn w:val="a0"/>
    <w:link w:val="a4"/>
    <w:rsid w:val="00E07A0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66E0C-B3E7-4B01-B451-6F1D8F17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1485</Words>
  <Characters>281</Characters>
  <Application>Microsoft Office Word</Application>
  <DocSecurity>0</DocSecurity>
  <Lines>2</Lines>
  <Paragraphs>3</Paragraphs>
  <ScaleCrop>false</ScaleCrop>
  <Company>China</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Administrator</cp:lastModifiedBy>
  <cp:revision>34</cp:revision>
  <cp:lastPrinted>2019-01-20T08:59:00Z</cp:lastPrinted>
  <dcterms:created xsi:type="dcterms:W3CDTF">2018-03-14T08:51:00Z</dcterms:created>
  <dcterms:modified xsi:type="dcterms:W3CDTF">2019-01-22T03:35:00Z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