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40" w:lineRule="exact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投标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人报名登记</w:t>
      </w:r>
      <w:r>
        <w:rPr>
          <w:rFonts w:hint="eastAsia" w:ascii="Times New Roman" w:hAnsi="Times New Roman"/>
          <w:b/>
          <w:sz w:val="32"/>
          <w:szCs w:val="32"/>
        </w:rPr>
        <w:t>表</w:t>
      </w:r>
    </w:p>
    <w:p>
      <w:pPr>
        <w:wordWrap w:val="0"/>
        <w:adjustRightInd w:val="0"/>
        <w:spacing w:line="440" w:lineRule="exact"/>
        <w:jc w:val="right"/>
        <w:textAlignment w:val="baseline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填表日期： </w:t>
      </w:r>
      <w:r>
        <w:rPr>
          <w:rFonts w:ascii="Times New Roman" w:hAnsi="Times New Roman"/>
          <w:szCs w:val="21"/>
        </w:rPr>
        <w:t xml:space="preserve">           </w:t>
      </w:r>
    </w:p>
    <w:tbl>
      <w:tblPr>
        <w:tblStyle w:val="4"/>
        <w:tblW w:w="979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400"/>
        <w:gridCol w:w="1064"/>
        <w:gridCol w:w="884"/>
        <w:gridCol w:w="805"/>
        <w:gridCol w:w="1288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统一信用代码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职工总数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szCs w:val="21"/>
              </w:rPr>
              <w:t xml:space="preserve">              人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工程技术人员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szCs w:val="21"/>
              </w:rPr>
              <w:t xml:space="preserve">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生产工人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szCs w:val="21"/>
              </w:rPr>
              <w:t xml:space="preserve">              人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销售人员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szCs w:val="21"/>
              </w:rPr>
              <w:t xml:space="preserve">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占地面积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szCs w:val="21"/>
              </w:rPr>
              <w:t xml:space="preserve">              米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建筑面积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szCs w:val="21"/>
              </w:rPr>
              <w:t xml:space="preserve">          米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单位简历</w:t>
            </w:r>
          </w:p>
        </w:tc>
        <w:tc>
          <w:tcPr>
            <w:tcW w:w="8346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8346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szCs w:val="21"/>
              </w:rPr>
              <w:t>单位优势及特长</w:t>
            </w:r>
          </w:p>
        </w:tc>
        <w:tc>
          <w:tcPr>
            <w:tcW w:w="8346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主要产品及其年生产能力</w:t>
            </w:r>
          </w:p>
        </w:tc>
        <w:tc>
          <w:tcPr>
            <w:tcW w:w="8346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主要工装设备</w:t>
            </w:r>
          </w:p>
        </w:tc>
        <w:tc>
          <w:tcPr>
            <w:tcW w:w="8346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主要</w:t>
            </w:r>
            <w:r>
              <w:rPr>
                <w:szCs w:val="21"/>
              </w:rPr>
              <w:t>检测设备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试验手段</w:t>
            </w:r>
          </w:p>
        </w:tc>
        <w:tc>
          <w:tcPr>
            <w:tcW w:w="8346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4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近几年的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经济指标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年份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销售收入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净</w:t>
            </w:r>
            <w:r>
              <w:rPr>
                <w:szCs w:val="21"/>
              </w:rPr>
              <w:t>利润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2016年</w:t>
            </w:r>
          </w:p>
        </w:tc>
        <w:tc>
          <w:tcPr>
            <w:tcW w:w="194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2017年</w:t>
            </w:r>
          </w:p>
        </w:tc>
        <w:tc>
          <w:tcPr>
            <w:tcW w:w="194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2018年</w:t>
            </w:r>
          </w:p>
        </w:tc>
        <w:tc>
          <w:tcPr>
            <w:tcW w:w="194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2016-2018）</w:t>
            </w:r>
            <w:r>
              <w:rPr>
                <w:rFonts w:hint="eastAsia"/>
                <w:szCs w:val="21"/>
              </w:rPr>
              <w:t>同类型业绩统计表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附使用联系人电话）</w:t>
            </w:r>
            <w:r>
              <w:rPr>
                <w:rFonts w:hint="eastAsia"/>
                <w:szCs w:val="21"/>
              </w:rPr>
              <w:t>及合同复印件、营业执照、资信证明、近三年财务报表、授权委托书、获奖证书、资质文件。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</w:p>
        </w:tc>
      </w:tr>
    </w:tbl>
    <w:p/>
    <w:sectPr>
      <w:pgSz w:w="11906" w:h="16838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21"/>
    <w:rsid w:val="001613B8"/>
    <w:rsid w:val="0036328E"/>
    <w:rsid w:val="00381788"/>
    <w:rsid w:val="004414F4"/>
    <w:rsid w:val="0068142B"/>
    <w:rsid w:val="006B115A"/>
    <w:rsid w:val="00723656"/>
    <w:rsid w:val="00754FBB"/>
    <w:rsid w:val="00780C21"/>
    <w:rsid w:val="00A15E7F"/>
    <w:rsid w:val="00CB0458"/>
    <w:rsid w:val="1D2040B8"/>
    <w:rsid w:val="3B4507EB"/>
    <w:rsid w:val="7E19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2019-05-13T07:26:00Z</dcterms:created>
  <dc:creator>刘 晨辉</dc:creator>
  <cp:lastModifiedBy>于生</cp:lastModifiedBy>
  <dcterms:modified xsi:type="dcterms:W3CDTF">2019-10-24T11:34:28Z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